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D5F" w:rsidRPr="005A2F27" w:rsidRDefault="00674D5F" w:rsidP="005A2F27">
      <w:pPr>
        <w:pStyle w:val="FilmKilde"/>
      </w:pPr>
      <w:bookmarkStart w:id="0" w:name="_GoBack"/>
      <w:bookmarkEnd w:id="0"/>
      <w:r w:rsidRPr="005A2F27">
        <w:t xml:space="preserve">Filmanmeldelse – ”The </w:t>
      </w:r>
      <w:proofErr w:type="spellStart"/>
      <w:r w:rsidRPr="005A2F27">
        <w:t>Number</w:t>
      </w:r>
      <w:proofErr w:type="spellEnd"/>
      <w:r w:rsidRPr="005A2F27">
        <w:t xml:space="preserve"> </w:t>
      </w:r>
      <w:smartTag w:uri="urn:schemas-microsoft-com:office:smarttags" w:element="metricconverter">
        <w:smartTagPr>
          <w:attr w:name="ProductID" w:val="23”"/>
        </w:smartTagPr>
        <w:r w:rsidRPr="005A2F27">
          <w:t>23”</w:t>
        </w:r>
      </w:smartTag>
    </w:p>
    <w:p w:rsidR="00674D5F" w:rsidRPr="005A2F27" w:rsidRDefault="00674D5F" w:rsidP="005A2F27">
      <w:pPr>
        <w:pStyle w:val="FilmKilde"/>
      </w:pPr>
      <w:r w:rsidRPr="005A2F27">
        <w:t>Kilde: Berlingske Tidende</w:t>
      </w:r>
    </w:p>
    <w:p w:rsidR="00674D5F" w:rsidRPr="005A2F27" w:rsidRDefault="00674D5F" w:rsidP="005A2F27"/>
    <w:p w:rsidR="00674D5F" w:rsidRPr="005A2F27" w:rsidRDefault="00AA08FA" w:rsidP="005A2F27">
      <w:pPr>
        <w:pStyle w:val="Heading1"/>
      </w:pPr>
      <w:r>
        <w:rPr>
          <w:noProof/>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noFill/>
                    <a:ln w="9525">
                      <a:noFill/>
                      <a:miter lim="800000"/>
                      <a:headEnd/>
                      <a:tailEnd/>
                    </a:ln>
                  </pic:spPr>
                </pic:pic>
              </a:graphicData>
            </a:graphic>
          </wp:anchor>
        </w:drawing>
      </w:r>
      <w:r w:rsidR="00674D5F" w:rsidRPr="005A2F27">
        <w:t>Forfulgt af et magisk tal</w:t>
      </w:r>
    </w:p>
    <w:p w:rsidR="005A2F27" w:rsidRDefault="00674D5F" w:rsidP="005A2F27">
      <w:pPr>
        <w:pStyle w:val="Heading2"/>
      </w:pPr>
      <w:r w:rsidRPr="005A2F27">
        <w:t xml:space="preserve">Film: »The </w:t>
      </w:r>
      <w:proofErr w:type="spellStart"/>
      <w:r w:rsidRPr="005A2F27">
        <w:t>Number</w:t>
      </w:r>
      <w:proofErr w:type="spellEnd"/>
      <w:r w:rsidRPr="005A2F27">
        <w:t xml:space="preserve"> 23« </w:t>
      </w:r>
    </w:p>
    <w:p w:rsidR="005A2F27" w:rsidRPr="005A2F27" w:rsidRDefault="005A2F27" w:rsidP="005A2F27"/>
    <w:p w:rsidR="00674D5F" w:rsidRPr="005A2F27" w:rsidRDefault="00674D5F" w:rsidP="005A2F27">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674D5F" w:rsidRPr="005A2F27" w:rsidRDefault="00674D5F" w:rsidP="005A2F27"/>
    <w:p w:rsidR="00674D5F" w:rsidRPr="005A2F27" w:rsidRDefault="00674D5F" w:rsidP="005A2F27">
      <w:r w:rsidRPr="005A2F27">
        <w:t xml:space="preserve">Hvorfor er treogtyve særlig interessant? </w:t>
      </w:r>
    </w:p>
    <w:p w:rsidR="00674D5F" w:rsidRPr="005A2F27" w:rsidRDefault="00CB0CEB" w:rsidP="005A2F27">
      <w:r>
        <w:t>Magisk tal</w:t>
      </w:r>
      <w:r>
        <w:tab/>
      </w:r>
      <w:r w:rsidR="00674D5F"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674D5F" w:rsidRPr="005A2F27" w:rsidRDefault="00FF1B67" w:rsidP="005A2F27">
      <w:r>
        <w:t>Paranoid</w:t>
      </w:r>
      <w:r>
        <w:tab/>
      </w:r>
      <w:r w:rsidR="00674D5F" w:rsidRPr="005A2F27">
        <w:t xml:space="preserve">Man skal ganske vist være ikke så lidt paranoid for at få denne indsigt, og det bliver den flinke Walter </w:t>
      </w:r>
      <w:proofErr w:type="spellStart"/>
      <w:r w:rsidR="00674D5F" w:rsidRPr="005A2F27">
        <w:t>Sparrow</w:t>
      </w:r>
      <w:proofErr w:type="spellEnd"/>
      <w:r w:rsidR="00674D5F" w:rsidRPr="005A2F27">
        <w:t xml:space="preserve"> i »The </w:t>
      </w:r>
      <w:proofErr w:type="spellStart"/>
      <w:r w:rsidR="00674D5F" w:rsidRPr="005A2F27">
        <w:t>Number</w:t>
      </w:r>
      <w:proofErr w:type="spellEnd"/>
      <w:r w:rsidR="00674D5F" w:rsidRPr="005A2F27">
        <w:t xml:space="preserve"> 23« så sandelig også. Han lever ellers en ganske normal tilværelse med sød kone, kvik søn og hæderligt job som hundefanger, men da han begynder at læse den mystiske bog »The </w:t>
      </w:r>
      <w:proofErr w:type="spellStart"/>
      <w:r w:rsidR="00674D5F" w:rsidRPr="005A2F27">
        <w:t>Number</w:t>
      </w:r>
      <w:proofErr w:type="spellEnd"/>
      <w:r w:rsidR="00674D5F" w:rsidRPr="005A2F27">
        <w:t xml:space="preserve"> 23«- der er udgivet på eget forlag af en ukendt forfatter og tilsyneladende kun findes i et enkelt eksemplar - identificerer han sig mere og mere med bogens hovedperson, detektiven </w:t>
      </w:r>
      <w:proofErr w:type="spellStart"/>
      <w:r w:rsidR="00674D5F" w:rsidRPr="005A2F27">
        <w:t>Fingerling</w:t>
      </w:r>
      <w:proofErr w:type="spellEnd"/>
      <w:r w:rsidR="00674D5F" w:rsidRPr="005A2F27">
        <w:t xml:space="preserve">, og begynder dermed at bemærke tallet 23s dunkle og dog demonstrative optræden alle vegne. </w:t>
      </w:r>
    </w:p>
    <w:p w:rsidR="00674D5F" w:rsidRPr="005A2F27" w:rsidRDefault="00FF1B67" w:rsidP="005A2F27">
      <w:r>
        <w:t>Walters</w:t>
      </w:r>
      <w:r>
        <w:tab/>
      </w:r>
      <w:r w:rsidR="00674D5F" w:rsidRPr="005A2F27">
        <w:t xml:space="preserve">Den besatte Walters feberhede fantasier om </w:t>
      </w:r>
      <w:proofErr w:type="spellStart"/>
      <w:r w:rsidR="00674D5F" w:rsidRPr="005A2F27">
        <w:t>Fingerling</w:t>
      </w:r>
      <w:proofErr w:type="spellEnd"/>
      <w:r w:rsidR="00674D5F" w:rsidRPr="005A2F27">
        <w:t xml:space="preserve"> illustreres fyldigt i filmen og giver instruktøren Joel Schumacher lejlighed til at bevæge sig frem og tilbage mellem hverdagsrealisme og stiliseret film </w:t>
      </w:r>
      <w:proofErr w:type="spellStart"/>
      <w:r w:rsidR="00674D5F" w:rsidRPr="005A2F27">
        <w:t>noir</w:t>
      </w:r>
      <w:proofErr w:type="spellEnd"/>
      <w:r w:rsidR="00674D5F" w:rsidRPr="005A2F27">
        <w:t xml:space="preserve"> næsten à la filmen »Sin City«. Det damper af depraveret sex og blodig vold i </w:t>
      </w:r>
      <w:proofErr w:type="spellStart"/>
      <w:r w:rsidR="00674D5F" w:rsidRPr="005A2F27">
        <w:t>Fingerlings</w:t>
      </w:r>
      <w:proofErr w:type="spellEnd"/>
      <w:r w:rsidR="00674D5F" w:rsidRPr="005A2F27">
        <w:t xml:space="preserve"> farlige univers, mens bekymringen til gengæld breder sig i Walters mere civiliserede verden, for manden er tydeligvis på vej ud ad en eller anden selvdestruktiv mental tangent. </w:t>
      </w:r>
    </w:p>
    <w:p w:rsidR="00674D5F" w:rsidRPr="005A2F27" w:rsidRDefault="00FF1B67" w:rsidP="005A2F27">
      <w:r>
        <w:t>Vanvid</w:t>
      </w:r>
      <w:r>
        <w:tab/>
      </w:r>
      <w:r w:rsidR="00674D5F" w:rsidRPr="005A2F27">
        <w:t xml:space="preserve">Nogenlunde samme manøvre foretager selve filmen, der dyrker et </w:t>
      </w:r>
      <w:proofErr w:type="spellStart"/>
      <w:r w:rsidR="00674D5F" w:rsidRPr="005A2F27">
        <w:t>numerologisk</w:t>
      </w:r>
      <w:proofErr w:type="spellEnd"/>
      <w:r w:rsidR="00674D5F" w:rsidRPr="005A2F27">
        <w:t xml:space="preserve"> baseret vanvid, som i begyndelsen bevæger sig i luntetrav og siden galoperer mere og mere vildt på vej mod totalt rablende anarki. Ganske vist forsøger </w:t>
      </w:r>
      <w:proofErr w:type="spellStart"/>
      <w:r w:rsidR="00674D5F" w:rsidRPr="005A2F27">
        <w:t>Fernley</w:t>
      </w:r>
      <w:proofErr w:type="spellEnd"/>
      <w:r w:rsidR="00674D5F" w:rsidRPr="005A2F27">
        <w:t xml:space="preserve"> Phillips' manuskript med en afsluttende sløjfe på historien at servere os en form for forklaring på Walters bizarre besættelse af </w:t>
      </w:r>
      <w:proofErr w:type="spellStart"/>
      <w:r w:rsidR="00674D5F" w:rsidRPr="005A2F27">
        <w:t>Fingerling</w:t>
      </w:r>
      <w:proofErr w:type="spellEnd"/>
      <w:r w:rsidR="00674D5F" w:rsidRPr="005A2F27">
        <w:t xml:space="preserve"> og hans 23-taller, men den virker så vildt konstrueret, at man skal være meget storsindet for at godtage den. </w:t>
      </w:r>
    </w:p>
    <w:p w:rsidR="00674D5F" w:rsidRPr="005A2F27" w:rsidRDefault="00FF1B67" w:rsidP="005A2F27">
      <w:r>
        <w:t>Grimasser</w:t>
      </w:r>
      <w:r>
        <w:tab/>
      </w:r>
      <w:r w:rsidR="00674D5F" w:rsidRPr="005A2F27">
        <w:t xml:space="preserve">På sin vis er det også ligegyldigt, for »The </w:t>
      </w:r>
      <w:proofErr w:type="spellStart"/>
      <w:r w:rsidR="00674D5F" w:rsidRPr="005A2F27">
        <w:t>Number</w:t>
      </w:r>
      <w:proofErr w:type="spellEnd"/>
      <w:r w:rsidR="00674D5F"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00674D5F" w:rsidRPr="005A2F27">
        <w:t>Carrey</w:t>
      </w:r>
      <w:proofErr w:type="spellEnd"/>
      <w:r w:rsidR="00674D5F" w:rsidRPr="005A2F27">
        <w:t xml:space="preserve">, der har pakket alle sine sædvanlige groteske grimasser langt væk og disciplineret yder sin karrieres hidtil bedste præstation som kriseramt menigmand splittet mellem </w:t>
      </w:r>
      <w:r w:rsidR="00674D5F" w:rsidRPr="005A2F27">
        <w:lastRenderedPageBreak/>
        <w:t xml:space="preserve">kærligheden til sin familie og den voldsomme trang til at gå i </w:t>
      </w:r>
      <w:proofErr w:type="spellStart"/>
      <w:r w:rsidR="00674D5F" w:rsidRPr="005A2F27">
        <w:t>Fingerlings</w:t>
      </w:r>
      <w:proofErr w:type="spellEnd"/>
      <w:r w:rsidR="00674D5F" w:rsidRPr="005A2F27">
        <w:t xml:space="preserve"> fodspor - den hårdkogte detektiv spilles også af Jim </w:t>
      </w:r>
      <w:proofErr w:type="spellStart"/>
      <w:r w:rsidR="00674D5F" w:rsidRPr="005A2F27">
        <w:t>Carrey</w:t>
      </w:r>
      <w:proofErr w:type="spellEnd"/>
      <w:r w:rsidR="00674D5F" w:rsidRPr="005A2F27">
        <w:t xml:space="preserve">, mens den for sjældent sete Virginia Madsen leverer en begavet indsats som både Walters loyale kone og fantasiverdenens forførende femme fatale </w:t>
      </w:r>
      <w:proofErr w:type="spellStart"/>
      <w:r w:rsidR="00674D5F" w:rsidRPr="005A2F27">
        <w:t>Fabrizia</w:t>
      </w:r>
      <w:proofErr w:type="spellEnd"/>
      <w:r w:rsidR="00674D5F" w:rsidRPr="005A2F27">
        <w:t xml:space="preserve">. </w:t>
      </w:r>
    </w:p>
    <w:p w:rsidR="00674D5F" w:rsidRPr="005A2F27" w:rsidRDefault="00FF1B67" w:rsidP="005A2F27">
      <w:r>
        <w:t>Underholdning</w:t>
      </w:r>
      <w:r>
        <w:tab/>
      </w:r>
      <w:r w:rsidR="00674D5F" w:rsidRPr="005A2F27">
        <w:t xml:space="preserve">Med andre ord er »The </w:t>
      </w:r>
      <w:proofErr w:type="spellStart"/>
      <w:r w:rsidR="00674D5F" w:rsidRPr="005A2F27">
        <w:t>Number</w:t>
      </w:r>
      <w:proofErr w:type="spellEnd"/>
      <w:r w:rsidR="00674D5F" w:rsidRPr="005A2F27">
        <w:t xml:space="preserve"> 23« en effektivt underholdende portion forrykt nonsens - med mindre der virkelig er noget om, at tallet 23 for den klartskuende viser sig alle mulige uventede steder? </w:t>
      </w:r>
    </w:p>
    <w:p w:rsidR="00674D5F" w:rsidRPr="005A2F27" w:rsidRDefault="00674D5F" w:rsidP="005A2F27">
      <w:r w:rsidRPr="005A2F27">
        <w:t>Tæl engang disse bogstaver.</w:t>
      </w:r>
    </w:p>
    <w:sectPr w:rsidR="00674D5F" w:rsidRPr="005A2F27" w:rsidSect="0098554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5F"/>
    <w:rsid w:val="005A2F27"/>
    <w:rsid w:val="00674D5F"/>
    <w:rsid w:val="006C0BD7"/>
    <w:rsid w:val="007B3A83"/>
    <w:rsid w:val="007D0B4C"/>
    <w:rsid w:val="00985542"/>
    <w:rsid w:val="00A005A8"/>
    <w:rsid w:val="00A15A8D"/>
    <w:rsid w:val="00AA08FA"/>
    <w:rsid w:val="00C66B96"/>
    <w:rsid w:val="00CB0CEB"/>
    <w:rsid w:val="00D10A10"/>
    <w:rsid w:val="00DE43B9"/>
    <w:rsid w:val="00FF1B6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0DC7115D-4F61-403B-B556-FC8C3D95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8FA"/>
    <w:pPr>
      <w:spacing w:after="180"/>
    </w:pPr>
    <w:rPr>
      <w:rFonts w:ascii="Calibri" w:hAnsi="Calibri"/>
      <w:sz w:val="24"/>
      <w:szCs w:val="24"/>
    </w:rPr>
  </w:style>
  <w:style w:type="paragraph" w:styleId="Heading1">
    <w:name w:val="heading 1"/>
    <w:basedOn w:val="Normal"/>
    <w:next w:val="Normal"/>
    <w:qFormat/>
    <w:rsid w:val="005A2F27"/>
    <w:pPr>
      <w:keepNext/>
      <w:spacing w:before="60" w:after="480"/>
      <w:outlineLvl w:val="0"/>
    </w:pPr>
    <w:rPr>
      <w:rFonts w:cs="Arial"/>
      <w:b/>
      <w:bCs/>
      <w:kern w:val="32"/>
      <w:sz w:val="44"/>
      <w:szCs w:val="32"/>
    </w:rPr>
  </w:style>
  <w:style w:type="paragraph" w:styleId="Heading2">
    <w:name w:val="heading 2"/>
    <w:basedOn w:val="Normal"/>
    <w:next w:val="Normal"/>
    <w:qFormat/>
    <w:rsid w:val="005A2F27"/>
    <w:pPr>
      <w:keepNext/>
      <w:spacing w:before="240" w:after="60"/>
      <w:outlineLvl w:val="1"/>
    </w:pPr>
    <w:rPr>
      <w:rFonts w:cs="Arial"/>
      <w:b/>
      <w:bCs/>
      <w:iCs/>
      <w:szCs w:val="28"/>
    </w:rPr>
  </w:style>
  <w:style w:type="paragraph" w:styleId="Heading3">
    <w:name w:val="heading 3"/>
    <w:basedOn w:val="Normal"/>
    <w:next w:val="Normal"/>
    <w:qFormat/>
    <w:rsid w:val="005A2F27"/>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14/64/81/10m.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imdb.com/title/tt0481369/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07CDB-4C0F-4E8E-A62C-CC5684050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Filmanmeldelse.dot</Template>
  <TotalTime>4</TotalTime>
  <Pages>2</Pages>
  <Words>432</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Allan Clausen</cp:lastModifiedBy>
  <cp:revision>7</cp:revision>
  <dcterms:created xsi:type="dcterms:W3CDTF">2007-04-27T11:07:00Z</dcterms:created>
  <dcterms:modified xsi:type="dcterms:W3CDTF">2013-10-10T09:09:00Z</dcterms:modified>
</cp:coreProperties>
</file>